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0A" w:rsidRPr="00943074" w:rsidRDefault="00CE1F0A" w:rsidP="00CE1F0A">
      <w:pPr>
        <w:rPr>
          <w:rFonts w:ascii="Arial" w:hAnsi="Arial" w:cs="Arial"/>
          <w:b/>
          <w:color w:val="00B050"/>
        </w:rPr>
      </w:pPr>
      <w:bookmarkStart w:id="0" w:name="_GoBack"/>
      <w:bookmarkEnd w:id="0"/>
      <w:r>
        <w:rPr>
          <w:rFonts w:ascii="Arial" w:hAnsi="Arial" w:cs="Arial"/>
          <w:b/>
          <w:color w:val="00B050"/>
        </w:rPr>
        <w:t>Prevent:</w:t>
      </w:r>
    </w:p>
    <w:p w:rsidR="00CE1F0A" w:rsidRPr="00A155BF" w:rsidRDefault="00CE1F0A" w:rsidP="00CE1F0A">
      <w:pPr>
        <w:rPr>
          <w:rFonts w:ascii="Arial" w:hAnsi="Arial" w:cs="Arial"/>
          <w:sz w:val="22"/>
          <w:szCs w:val="22"/>
        </w:rPr>
      </w:pPr>
      <w:r w:rsidRPr="003E19A1">
        <w:rPr>
          <w:rFonts w:ascii="Arial" w:hAnsi="Arial" w:cs="Arial"/>
          <w:sz w:val="22"/>
          <w:szCs w:val="22"/>
        </w:rPr>
        <w:t xml:space="preserve">Schools and colleges have a vital role to play in protecting pupils from the risks of extremism and radicalisation, a role which will be underpinned by the new duty in the Counter-Terrorism and Security Act 2015 </w:t>
      </w:r>
      <w:r w:rsidRPr="003E19A1">
        <w:rPr>
          <w:rFonts w:ascii="Arial" w:hAnsi="Arial" w:cs="Arial"/>
          <w:b/>
          <w:sz w:val="22"/>
          <w:szCs w:val="22"/>
        </w:rPr>
        <w:t>“to have due regard to the need to prevent people from being drawn into terrorism”,</w:t>
      </w:r>
      <w:r w:rsidRPr="003E19A1">
        <w:rPr>
          <w:rFonts w:ascii="Arial" w:hAnsi="Arial" w:cs="Arial"/>
          <w:sz w:val="22"/>
          <w:szCs w:val="22"/>
        </w:rPr>
        <w:t xml:space="preserve"> (the “Prevent duty”) due to come into force on </w:t>
      </w:r>
      <w:r w:rsidRPr="00A155BF">
        <w:rPr>
          <w:rFonts w:ascii="Arial" w:hAnsi="Arial" w:cs="Arial"/>
          <w:sz w:val="22"/>
          <w:szCs w:val="22"/>
        </w:rPr>
        <w:t xml:space="preserve">1 July 2015.  </w:t>
      </w:r>
    </w:p>
    <w:p w:rsidR="00CE1F0A" w:rsidRPr="00081629" w:rsidRDefault="00CE1F0A" w:rsidP="00CE1F0A">
      <w:pPr>
        <w:rPr>
          <w:rFonts w:ascii="Arial" w:hAnsi="Arial" w:cs="Arial"/>
          <w:sz w:val="16"/>
          <w:szCs w:val="16"/>
        </w:rPr>
      </w:pPr>
    </w:p>
    <w:p w:rsidR="00CE1F0A" w:rsidRPr="003E19A1" w:rsidRDefault="00CE1F0A" w:rsidP="00CE1F0A">
      <w:pPr>
        <w:rPr>
          <w:rFonts w:ascii="Arial" w:hAnsi="Arial" w:cs="Arial"/>
          <w:sz w:val="22"/>
          <w:szCs w:val="22"/>
        </w:rPr>
      </w:pPr>
      <w:r w:rsidRPr="00413EF1">
        <w:rPr>
          <w:rFonts w:ascii="Arial" w:hAnsi="Arial" w:cs="Arial"/>
          <w:sz w:val="22"/>
          <w:szCs w:val="22"/>
        </w:rPr>
        <w:t>Even where the extent of extremism in schools may be perceived to be low</w:t>
      </w:r>
      <w:r w:rsidRPr="00A155BF">
        <w:rPr>
          <w:rFonts w:ascii="Arial" w:hAnsi="Arial" w:cs="Arial"/>
          <w:color w:val="FF0000"/>
          <w:sz w:val="22"/>
          <w:szCs w:val="22"/>
        </w:rPr>
        <w:t xml:space="preserve"> </w:t>
      </w:r>
      <w:r>
        <w:rPr>
          <w:rFonts w:ascii="Arial" w:hAnsi="Arial" w:cs="Arial"/>
          <w:sz w:val="22"/>
          <w:szCs w:val="22"/>
        </w:rPr>
        <w:t xml:space="preserve">– it has a high impact. </w:t>
      </w:r>
      <w:r w:rsidRPr="003E19A1">
        <w:rPr>
          <w:rFonts w:ascii="Arial" w:hAnsi="Arial" w:cs="Arial"/>
          <w:sz w:val="22"/>
          <w:szCs w:val="22"/>
        </w:rPr>
        <w:t xml:space="preserve">Keeping children safe from these risks is </w:t>
      </w:r>
      <w:r>
        <w:rPr>
          <w:rFonts w:ascii="Arial" w:hAnsi="Arial" w:cs="Arial"/>
          <w:sz w:val="22"/>
          <w:szCs w:val="22"/>
        </w:rPr>
        <w:t>a safeguarding matter and should</w:t>
      </w:r>
      <w:r w:rsidRPr="003E19A1">
        <w:rPr>
          <w:rFonts w:ascii="Arial" w:hAnsi="Arial" w:cs="Arial"/>
          <w:sz w:val="22"/>
          <w:szCs w:val="22"/>
        </w:rPr>
        <w:t xml:space="preserve"> be approached in the same way as safeguarding children from other risks.  </w:t>
      </w:r>
    </w:p>
    <w:p w:rsidR="00CE1F0A" w:rsidRPr="003E19A1" w:rsidRDefault="00CE1F0A" w:rsidP="00CE1F0A">
      <w:pPr>
        <w:rPr>
          <w:rFonts w:ascii="Arial" w:hAnsi="Arial" w:cs="Arial"/>
          <w:sz w:val="16"/>
          <w:szCs w:val="16"/>
        </w:rPr>
      </w:pPr>
    </w:p>
    <w:p w:rsidR="00CE1F0A" w:rsidRPr="00413EF1" w:rsidRDefault="00CE1F0A" w:rsidP="00CE1F0A">
      <w:pPr>
        <w:pStyle w:val="NoSpacing"/>
        <w:rPr>
          <w:rFonts w:ascii="Arial" w:hAnsi="Arial" w:cs="Arial"/>
        </w:rPr>
      </w:pPr>
      <w:r w:rsidRPr="00BB6902">
        <w:rPr>
          <w:rFonts w:ascii="Arial" w:hAnsi="Arial" w:cs="Arial"/>
        </w:rPr>
        <w:t>Schools</w:t>
      </w:r>
      <w:r>
        <w:rPr>
          <w:rFonts w:ascii="Arial" w:hAnsi="Arial" w:cs="Arial"/>
        </w:rPr>
        <w:t xml:space="preserve"> and colleges</w:t>
      </w:r>
      <w:r w:rsidRPr="00BB6902">
        <w:rPr>
          <w:rFonts w:ascii="Arial" w:hAnsi="Arial" w:cs="Arial"/>
        </w:rPr>
        <w:t xml:space="preserve"> c</w:t>
      </w:r>
      <w:r>
        <w:rPr>
          <w:rFonts w:ascii="Arial" w:hAnsi="Arial" w:cs="Arial"/>
        </w:rPr>
        <w:t>an support young people by</w:t>
      </w:r>
      <w:r w:rsidRPr="00BB6902">
        <w:rPr>
          <w:rFonts w:ascii="Arial" w:hAnsi="Arial" w:cs="Arial"/>
        </w:rPr>
        <w:t xml:space="preserve"> providing a safe environment for discussing controve</w:t>
      </w:r>
      <w:r>
        <w:rPr>
          <w:rFonts w:ascii="Arial" w:hAnsi="Arial" w:cs="Arial"/>
        </w:rPr>
        <w:t>rsial issues;</w:t>
      </w:r>
      <w:r w:rsidRPr="00BB6902">
        <w:rPr>
          <w:rFonts w:ascii="Arial" w:hAnsi="Arial" w:cs="Arial"/>
        </w:rPr>
        <w:t xml:space="preserve"> equipping </w:t>
      </w:r>
      <w:r>
        <w:rPr>
          <w:rFonts w:ascii="Arial" w:hAnsi="Arial" w:cs="Arial"/>
        </w:rPr>
        <w:t>them</w:t>
      </w:r>
      <w:r w:rsidRPr="00BB6902">
        <w:rPr>
          <w:rFonts w:ascii="Arial" w:hAnsi="Arial" w:cs="Arial"/>
        </w:rPr>
        <w:t xml:space="preserve"> with </w:t>
      </w:r>
      <w:r>
        <w:rPr>
          <w:rFonts w:ascii="Arial" w:hAnsi="Arial" w:cs="Arial"/>
        </w:rPr>
        <w:t>the knowledge, skills and ability</w:t>
      </w:r>
      <w:r w:rsidRPr="00BB6902">
        <w:rPr>
          <w:rFonts w:ascii="Arial" w:hAnsi="Arial" w:cs="Arial"/>
        </w:rPr>
        <w:t xml:space="preserve"> to think for </w:t>
      </w:r>
      <w:proofErr w:type="gramStart"/>
      <w:r w:rsidRPr="00BB6902">
        <w:rPr>
          <w:rFonts w:ascii="Arial" w:hAnsi="Arial" w:cs="Arial"/>
        </w:rPr>
        <w:t>themselves</w:t>
      </w:r>
      <w:proofErr w:type="gramEnd"/>
      <w:r w:rsidRPr="00BB6902">
        <w:rPr>
          <w:rFonts w:ascii="Arial" w:hAnsi="Arial" w:cs="Arial"/>
        </w:rPr>
        <w:t>, to challenge and to debate</w:t>
      </w:r>
      <w:r>
        <w:rPr>
          <w:rFonts w:ascii="Arial" w:hAnsi="Arial" w:cs="Arial"/>
        </w:rPr>
        <w:t xml:space="preserve">; </w:t>
      </w:r>
      <w:r w:rsidRPr="00BB6902">
        <w:rPr>
          <w:rFonts w:ascii="Arial" w:hAnsi="Arial" w:cs="Arial"/>
        </w:rPr>
        <w:t>to express their views but also to appreciate the impact their views can have on others</w:t>
      </w:r>
      <w:r>
        <w:rPr>
          <w:rFonts w:ascii="Arial" w:hAnsi="Arial" w:cs="Arial"/>
        </w:rPr>
        <w:t xml:space="preserve">. </w:t>
      </w:r>
      <w:r w:rsidRPr="00413EF1">
        <w:rPr>
          <w:rFonts w:ascii="Arial" w:hAnsi="Arial" w:cs="Arial"/>
        </w:rPr>
        <w:t>Schools also have a key role in identifying concerns at an early stage.</w:t>
      </w:r>
    </w:p>
    <w:p w:rsidR="00CE1F0A" w:rsidRPr="00BB6902" w:rsidRDefault="00CE1F0A" w:rsidP="00CE1F0A">
      <w:pPr>
        <w:pStyle w:val="NoSpacing"/>
        <w:rPr>
          <w:rFonts w:ascii="Arial" w:hAnsi="Arial" w:cs="Arial"/>
          <w:sz w:val="16"/>
          <w:szCs w:val="16"/>
        </w:rPr>
      </w:pPr>
    </w:p>
    <w:p w:rsidR="00CE1F0A" w:rsidRPr="00B149DC" w:rsidRDefault="00CE1F0A" w:rsidP="00CE1F0A">
      <w:pPr>
        <w:pStyle w:val="NoSpacing"/>
        <w:rPr>
          <w:rFonts w:cs="Calibri"/>
        </w:rPr>
      </w:pPr>
      <w:r w:rsidRPr="003E19A1">
        <w:rPr>
          <w:rFonts w:ascii="Arial" w:hAnsi="Arial" w:cs="Arial"/>
        </w:rPr>
        <w:t>Prevent</w:t>
      </w:r>
      <w:r>
        <w:rPr>
          <w:rFonts w:ascii="Arial" w:hAnsi="Arial" w:cs="Arial"/>
        </w:rPr>
        <w:t>ion work for student</w:t>
      </w:r>
      <w:r w:rsidRPr="003E19A1">
        <w:rPr>
          <w:rFonts w:ascii="Arial" w:hAnsi="Arial" w:cs="Arial"/>
        </w:rPr>
        <w:t>s m</w:t>
      </w:r>
      <w:r>
        <w:rPr>
          <w:rFonts w:ascii="Arial" w:hAnsi="Arial" w:cs="Arial"/>
        </w:rPr>
        <w:t>a</w:t>
      </w:r>
      <w:r w:rsidRPr="003E19A1">
        <w:rPr>
          <w:rFonts w:ascii="Arial" w:hAnsi="Arial" w:cs="Arial"/>
        </w:rPr>
        <w:t>y include the RE cu</w:t>
      </w:r>
      <w:r>
        <w:rPr>
          <w:rFonts w:ascii="Arial" w:hAnsi="Arial" w:cs="Arial"/>
        </w:rPr>
        <w:t xml:space="preserve">rriculum, PSHE work, </w:t>
      </w:r>
      <w:r w:rsidRPr="003E19A1">
        <w:rPr>
          <w:rFonts w:ascii="Arial" w:hAnsi="Arial" w:cs="Arial"/>
        </w:rPr>
        <w:t>anti-bullying and hate crime prevention</w:t>
      </w:r>
      <w:r>
        <w:rPr>
          <w:rFonts w:ascii="Arial" w:hAnsi="Arial" w:cs="Arial"/>
        </w:rPr>
        <w:t xml:space="preserve">; </w:t>
      </w:r>
      <w:r w:rsidRPr="003E19A1">
        <w:rPr>
          <w:rFonts w:ascii="Arial" w:hAnsi="Arial" w:cs="Arial"/>
        </w:rPr>
        <w:t>consideration</w:t>
      </w:r>
      <w:r>
        <w:rPr>
          <w:rFonts w:ascii="Arial" w:hAnsi="Arial" w:cs="Arial"/>
        </w:rPr>
        <w:t xml:space="preserve"> can also be given re:</w:t>
      </w:r>
      <w:r w:rsidRPr="003E19A1">
        <w:rPr>
          <w:rFonts w:ascii="Arial" w:hAnsi="Arial" w:cs="Arial"/>
        </w:rPr>
        <w:t xml:space="preserve"> suitability of outside speakers</w:t>
      </w:r>
      <w:r w:rsidRPr="00B149DC">
        <w:rPr>
          <w:rFonts w:cs="Calibri"/>
        </w:rPr>
        <w:t>.</w:t>
      </w:r>
    </w:p>
    <w:p w:rsidR="00CE1F0A" w:rsidRPr="00BE39B9" w:rsidRDefault="00CE1F0A" w:rsidP="00CE1F0A">
      <w:pPr>
        <w:rPr>
          <w:rFonts w:ascii="Calibri" w:hAnsi="Calibri" w:cs="Calibri"/>
          <w:sz w:val="22"/>
          <w:szCs w:val="22"/>
        </w:rPr>
      </w:pPr>
    </w:p>
    <w:p w:rsidR="00CE1F0A" w:rsidRPr="00780D6F" w:rsidRDefault="00CE1F0A" w:rsidP="00CE1F0A">
      <w:pPr>
        <w:rPr>
          <w:rFonts w:ascii="Arial" w:hAnsi="Arial" w:cs="Arial"/>
          <w:b/>
          <w:bCs/>
          <w:sz w:val="22"/>
          <w:szCs w:val="22"/>
          <w:lang w:val="en-US"/>
        </w:rPr>
      </w:pPr>
      <w:r w:rsidRPr="00780D6F">
        <w:rPr>
          <w:rFonts w:ascii="Arial" w:hAnsi="Arial" w:cs="Arial"/>
          <w:b/>
          <w:color w:val="00B050"/>
        </w:rPr>
        <w:t>Channel</w:t>
      </w:r>
    </w:p>
    <w:p w:rsidR="00CE1F0A" w:rsidRDefault="00CE1F0A" w:rsidP="00CE1F0A">
      <w:pPr>
        <w:tabs>
          <w:tab w:val="num" w:pos="720"/>
        </w:tabs>
        <w:rPr>
          <w:rFonts w:ascii="Arial" w:hAnsi="Arial" w:cs="Arial"/>
          <w:bCs/>
          <w:sz w:val="22"/>
          <w:szCs w:val="22"/>
          <w:lang w:val="en-US"/>
        </w:rPr>
      </w:pPr>
      <w:r w:rsidRPr="00780D6F">
        <w:rPr>
          <w:rFonts w:ascii="Arial" w:hAnsi="Arial" w:cs="Arial"/>
          <w:bCs/>
          <w:sz w:val="22"/>
          <w:szCs w:val="22"/>
          <w:lang w:val="en-US"/>
        </w:rPr>
        <w:t xml:space="preserve">Channel is a partnership approach to support individuals vulnerable to recruitment by violent extremists. </w:t>
      </w:r>
    </w:p>
    <w:p w:rsidR="00CE1F0A" w:rsidRPr="00A155BF" w:rsidRDefault="00CE1F0A" w:rsidP="00CE1F0A">
      <w:pPr>
        <w:tabs>
          <w:tab w:val="num" w:pos="720"/>
        </w:tabs>
        <w:rPr>
          <w:rFonts w:ascii="Arial" w:hAnsi="Arial" w:cs="Arial"/>
          <w:bCs/>
          <w:color w:val="FF0000"/>
          <w:sz w:val="22"/>
          <w:szCs w:val="22"/>
          <w:lang w:val="en-US"/>
        </w:rPr>
      </w:pPr>
      <w:r w:rsidRPr="00794BB7">
        <w:rPr>
          <w:rFonts w:ascii="Arial" w:hAnsi="Arial" w:cs="Arial"/>
          <w:bCs/>
          <w:sz w:val="22"/>
          <w:szCs w:val="22"/>
          <w:lang w:val="en-US"/>
        </w:rPr>
        <w:t>Channel coordinators provide expert advice and guidance around issues of violent extremism to safeguarding boards, senior managers and front line professionals</w:t>
      </w:r>
      <w:r>
        <w:rPr>
          <w:rFonts w:ascii="Arial" w:hAnsi="Arial" w:cs="Arial"/>
          <w:bCs/>
          <w:sz w:val="22"/>
          <w:szCs w:val="22"/>
          <w:lang w:val="en-US"/>
        </w:rPr>
        <w:t>. They a</w:t>
      </w:r>
      <w:r w:rsidRPr="00794BB7">
        <w:rPr>
          <w:rFonts w:ascii="Arial" w:hAnsi="Arial" w:cs="Arial"/>
          <w:bCs/>
          <w:sz w:val="22"/>
          <w:szCs w:val="22"/>
          <w:lang w:val="en-US"/>
        </w:rPr>
        <w:t>ssist frontline professionals to assess the nature and extent of vulnerability, need and risk around violent extremism</w:t>
      </w:r>
      <w:r>
        <w:rPr>
          <w:rFonts w:ascii="Arial" w:hAnsi="Arial" w:cs="Arial"/>
          <w:bCs/>
          <w:sz w:val="22"/>
          <w:szCs w:val="22"/>
          <w:lang w:val="en-US"/>
        </w:rPr>
        <w:t xml:space="preserve">; </w:t>
      </w:r>
      <w:r w:rsidRPr="00780D6F">
        <w:rPr>
          <w:rFonts w:ascii="Arial" w:hAnsi="Arial" w:cs="Arial"/>
          <w:bCs/>
          <w:sz w:val="22"/>
          <w:szCs w:val="22"/>
          <w:lang w:val="en-US"/>
        </w:rPr>
        <w:t>providing an appropriate support package to divert them away from potential threat at an early stage.</w:t>
      </w:r>
      <w:r>
        <w:rPr>
          <w:rFonts w:ascii="Arial" w:hAnsi="Arial" w:cs="Arial"/>
          <w:bCs/>
          <w:color w:val="FF0000"/>
          <w:sz w:val="22"/>
          <w:szCs w:val="22"/>
          <w:lang w:val="en-US"/>
        </w:rPr>
        <w:t xml:space="preserve"> </w:t>
      </w:r>
    </w:p>
    <w:p w:rsidR="00CE1F0A" w:rsidRPr="00780D6F" w:rsidRDefault="00CE1F0A" w:rsidP="00CE1F0A">
      <w:pPr>
        <w:rPr>
          <w:rFonts w:ascii="Arial" w:hAnsi="Arial" w:cs="Arial"/>
          <w:bCs/>
          <w:sz w:val="22"/>
          <w:szCs w:val="22"/>
          <w:lang w:val="en-US"/>
        </w:rPr>
      </w:pPr>
    </w:p>
    <w:p w:rsidR="00CE1F0A" w:rsidRPr="00BE39B9" w:rsidRDefault="00CE1F0A" w:rsidP="00CE1F0A">
      <w:pPr>
        <w:jc w:val="center"/>
        <w:rPr>
          <w:rFonts w:ascii="Arial" w:hAnsi="Arial" w:cs="Arial"/>
          <w:b/>
          <w:color w:val="00B050"/>
          <w:sz w:val="22"/>
          <w:szCs w:val="22"/>
        </w:rPr>
      </w:pPr>
      <w:r>
        <w:rPr>
          <w:rFonts w:ascii="Arial" w:hAnsi="Arial" w:cs="Arial"/>
          <w:noProof/>
          <w:sz w:val="20"/>
          <w:szCs w:val="20"/>
        </w:rPr>
        <w:drawing>
          <wp:inline distT="0" distB="0" distL="0" distR="0">
            <wp:extent cx="2314575" cy="1295400"/>
            <wp:effectExtent l="0" t="0" r="9525" b="0"/>
            <wp:docPr id="1" name="Picture 1" descr="http://cdn4.computerworlduk.com/cmsdata/slideshow/3588587/Stop_extremism_sign_hand_thumb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4.computerworlduk.com/cmsdata/slideshow/3588587/Stop_extremism_sign_hand_thumb5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295400"/>
                    </a:xfrm>
                    <a:prstGeom prst="rect">
                      <a:avLst/>
                    </a:prstGeom>
                    <a:noFill/>
                    <a:ln>
                      <a:noFill/>
                    </a:ln>
                  </pic:spPr>
                </pic:pic>
              </a:graphicData>
            </a:graphic>
          </wp:inline>
        </w:drawing>
      </w:r>
    </w:p>
    <w:p w:rsidR="00CE1F0A" w:rsidRDefault="00CE1F0A" w:rsidP="00CE1F0A">
      <w:pPr>
        <w:rPr>
          <w:rFonts w:ascii="Arial" w:hAnsi="Arial" w:cs="Arial"/>
          <w:b/>
          <w:color w:val="00B050"/>
        </w:rPr>
      </w:pPr>
    </w:p>
    <w:p w:rsidR="00CE1F0A" w:rsidRDefault="00CE1F0A" w:rsidP="00CE1F0A">
      <w:pPr>
        <w:rPr>
          <w:rFonts w:ascii="Arial" w:hAnsi="Arial" w:cs="Arial"/>
          <w:b/>
          <w:color w:val="00B050"/>
        </w:rPr>
      </w:pPr>
    </w:p>
    <w:p w:rsidR="00CE1F0A" w:rsidRPr="00506F15" w:rsidRDefault="00CE1F0A" w:rsidP="00CE1F0A">
      <w:pPr>
        <w:rPr>
          <w:rFonts w:ascii="Arial" w:hAnsi="Arial" w:cs="Arial"/>
          <w:b/>
          <w:bCs/>
          <w:color w:val="00B050"/>
          <w:lang w:val="en-US"/>
        </w:rPr>
      </w:pPr>
      <w:proofErr w:type="spellStart"/>
      <w:r w:rsidRPr="00506F15">
        <w:rPr>
          <w:rFonts w:ascii="Arial" w:hAnsi="Arial" w:cs="Arial"/>
          <w:b/>
          <w:bCs/>
          <w:color w:val="00B050"/>
          <w:lang w:val="en-US"/>
        </w:rPr>
        <w:t>Ofsted</w:t>
      </w:r>
      <w:proofErr w:type="spellEnd"/>
      <w:r w:rsidRPr="00506F15">
        <w:rPr>
          <w:rFonts w:ascii="Arial" w:hAnsi="Arial" w:cs="Arial"/>
          <w:b/>
          <w:bCs/>
          <w:color w:val="00B050"/>
          <w:lang w:val="en-US"/>
        </w:rPr>
        <w:t xml:space="preserve"> Inspection</w:t>
      </w:r>
    </w:p>
    <w:p w:rsidR="00CE1F0A" w:rsidRPr="00506F15" w:rsidRDefault="00CE1F0A" w:rsidP="00CE1F0A">
      <w:pPr>
        <w:pStyle w:val="NoSpacing"/>
        <w:rPr>
          <w:rFonts w:ascii="Arial" w:hAnsi="Arial" w:cs="Arial"/>
          <w:lang w:eastAsia="en-US"/>
        </w:rPr>
      </w:pPr>
      <w:r w:rsidRPr="00506F15">
        <w:rPr>
          <w:rFonts w:ascii="Arial" w:hAnsi="Arial" w:cs="Arial"/>
          <w:lang w:eastAsia="en-US"/>
        </w:rPr>
        <w:t xml:space="preserve">Ofsted are aware that they need to look at what should be asked at inspections and suitable training will be provided for inspectors, including on monitoring schools’ compliance with the Prevent duty.  The </w:t>
      </w:r>
      <w:proofErr w:type="spellStart"/>
      <w:r w:rsidRPr="00506F15">
        <w:rPr>
          <w:rFonts w:ascii="Arial" w:hAnsi="Arial" w:cs="Arial"/>
          <w:lang w:eastAsia="en-US"/>
        </w:rPr>
        <w:t>DfE</w:t>
      </w:r>
      <w:proofErr w:type="spellEnd"/>
      <w:r w:rsidRPr="00506F15">
        <w:rPr>
          <w:rFonts w:ascii="Arial" w:hAnsi="Arial" w:cs="Arial"/>
          <w:lang w:eastAsia="en-US"/>
        </w:rPr>
        <w:t xml:space="preserve"> have advised that they appreciate that things won’t happen straight away, and that Ofsted should be supportive of schools on these issues.</w:t>
      </w:r>
    </w:p>
    <w:p w:rsidR="00CE1F0A" w:rsidRPr="002A4AA2" w:rsidRDefault="00BF517D" w:rsidP="00CE1F0A">
      <w:pPr>
        <w:rPr>
          <w:rFonts w:ascii="Calibri" w:hAnsi="Calibri" w:cs="Calibri"/>
          <w:sz w:val="22"/>
          <w:szCs w:val="22"/>
          <w:lang w:val="en-US"/>
        </w:rPr>
      </w:pPr>
      <w:hyperlink r:id="rId8" w:history="1">
        <w:r w:rsidR="00CE1F0A" w:rsidRPr="00506F15">
          <w:rPr>
            <w:rStyle w:val="Hyperlink"/>
            <w:rFonts w:ascii="Calibri" w:hAnsi="Calibri" w:cs="Calibri"/>
            <w:sz w:val="22"/>
            <w:szCs w:val="22"/>
            <w:lang w:val="en-US"/>
          </w:rPr>
          <w:t>Inspecting safeguarding in maintained schools and academies - Publications - GOV.UK</w:t>
        </w:r>
      </w:hyperlink>
    </w:p>
    <w:p w:rsidR="00CE1F0A" w:rsidRDefault="00CE1F0A" w:rsidP="00CE1F0A">
      <w:pPr>
        <w:rPr>
          <w:rFonts w:ascii="Calibri" w:hAnsi="Calibri" w:cs="Calibri"/>
          <w:sz w:val="22"/>
          <w:szCs w:val="22"/>
          <w:lang w:val="en-US"/>
        </w:rPr>
      </w:pPr>
    </w:p>
    <w:p w:rsidR="00CE1F0A" w:rsidRDefault="00CE1F0A" w:rsidP="00CE1F0A">
      <w:pPr>
        <w:rPr>
          <w:rFonts w:ascii="Calibri" w:hAnsi="Calibri" w:cs="Calibri"/>
          <w:sz w:val="22"/>
          <w:szCs w:val="22"/>
          <w:lang w:val="en-US"/>
        </w:rPr>
      </w:pPr>
    </w:p>
    <w:p w:rsidR="00A64800" w:rsidRDefault="00A64800"/>
    <w:p w:rsidR="00CE1F0A" w:rsidRDefault="00CE1F0A"/>
    <w:p w:rsidR="00CE1F0A" w:rsidRDefault="00CE1F0A"/>
    <w:p w:rsidR="00CE1F0A" w:rsidRDefault="00CE1F0A"/>
    <w:p w:rsidR="00CE1F0A" w:rsidRPr="00506F15" w:rsidRDefault="00CE1F0A" w:rsidP="00CE1F0A">
      <w:pPr>
        <w:rPr>
          <w:rFonts w:ascii="Arial" w:hAnsi="Arial" w:cs="Arial"/>
          <w:b/>
          <w:color w:val="00B050"/>
          <w:lang w:val="en-US"/>
        </w:rPr>
      </w:pPr>
      <w:r w:rsidRPr="00506F15">
        <w:rPr>
          <w:rFonts w:ascii="Arial" w:hAnsi="Arial" w:cs="Arial"/>
          <w:b/>
          <w:color w:val="00B050"/>
          <w:lang w:val="en-US"/>
        </w:rPr>
        <w:lastRenderedPageBreak/>
        <w:t>Safeguarding Policy</w:t>
      </w:r>
    </w:p>
    <w:p w:rsidR="00CE1F0A" w:rsidRDefault="00CE1F0A" w:rsidP="00CE1F0A">
      <w:pPr>
        <w:rPr>
          <w:rFonts w:ascii="Arial" w:hAnsi="Arial" w:cs="Arial"/>
          <w:sz w:val="22"/>
          <w:szCs w:val="22"/>
          <w:lang w:val="en-US"/>
        </w:rPr>
      </w:pPr>
      <w:r w:rsidRPr="00506F15">
        <w:rPr>
          <w:rFonts w:ascii="Arial" w:hAnsi="Arial" w:cs="Arial"/>
          <w:sz w:val="22"/>
          <w:szCs w:val="22"/>
          <w:lang w:val="en-US"/>
        </w:rPr>
        <w:t xml:space="preserve">A statement regarding Extremism and </w:t>
      </w:r>
      <w:proofErr w:type="spellStart"/>
      <w:r w:rsidRPr="00506F15">
        <w:rPr>
          <w:rFonts w:ascii="Arial" w:hAnsi="Arial" w:cs="Arial"/>
          <w:sz w:val="22"/>
          <w:szCs w:val="22"/>
          <w:lang w:val="en-US"/>
        </w:rPr>
        <w:t>radicalisation</w:t>
      </w:r>
      <w:proofErr w:type="spellEnd"/>
      <w:r w:rsidRPr="00506F15">
        <w:rPr>
          <w:rFonts w:ascii="Arial" w:hAnsi="Arial" w:cs="Arial"/>
          <w:sz w:val="22"/>
          <w:szCs w:val="22"/>
          <w:lang w:val="en-US"/>
        </w:rPr>
        <w:t xml:space="preserve"> should be contained within the school’s safeguarding policy. </w:t>
      </w:r>
    </w:p>
    <w:p w:rsidR="00CE1F0A" w:rsidRPr="00081629" w:rsidRDefault="00CE1F0A" w:rsidP="00CE1F0A">
      <w:pPr>
        <w:rPr>
          <w:rFonts w:ascii="Arial" w:hAnsi="Arial" w:cs="Arial"/>
          <w:sz w:val="16"/>
          <w:szCs w:val="16"/>
          <w:lang w:val="en-US"/>
        </w:rPr>
      </w:pPr>
    </w:p>
    <w:p w:rsidR="00CE1F0A" w:rsidRDefault="00CE1F0A" w:rsidP="00CE1F0A">
      <w:pPr>
        <w:rPr>
          <w:rFonts w:ascii="Arial" w:hAnsi="Arial" w:cs="Arial"/>
          <w:sz w:val="22"/>
          <w:szCs w:val="22"/>
          <w:lang w:val="en-US"/>
        </w:rPr>
      </w:pPr>
      <w:r>
        <w:rPr>
          <w:rFonts w:ascii="Arial" w:hAnsi="Arial" w:cs="Arial"/>
          <w:sz w:val="22"/>
          <w:szCs w:val="22"/>
          <w:lang w:val="en-US"/>
        </w:rPr>
        <w:t>An exemplar statement is below:</w:t>
      </w:r>
    </w:p>
    <w:p w:rsidR="00CE1F0A" w:rsidRPr="00081629" w:rsidRDefault="00CE1F0A" w:rsidP="00CE1F0A">
      <w:pPr>
        <w:rPr>
          <w:rFonts w:ascii="Arial" w:hAnsi="Arial" w:cs="Arial"/>
          <w:sz w:val="16"/>
          <w:szCs w:val="16"/>
          <w:lang w:val="en-US"/>
        </w:rPr>
      </w:pPr>
    </w:p>
    <w:p w:rsidR="00CE1F0A" w:rsidRPr="00984D27" w:rsidRDefault="00CE1F0A" w:rsidP="00CE1F0A">
      <w:pPr>
        <w:pStyle w:val="NoSpacing"/>
        <w:ind w:left="720" w:hanging="720"/>
        <w:rPr>
          <w:rFonts w:ascii="Arial" w:hAnsi="Arial" w:cs="Arial"/>
        </w:rPr>
      </w:pPr>
      <w:r>
        <w:rPr>
          <w:rFonts w:ascii="Arial" w:hAnsi="Arial" w:cs="Arial"/>
          <w:i/>
          <w:iCs/>
          <w:color w:val="FF0000"/>
        </w:rPr>
        <w:t xml:space="preserve">            </w:t>
      </w:r>
      <w:proofErr w:type="spellStart"/>
      <w:r>
        <w:rPr>
          <w:rFonts w:ascii="Arial" w:hAnsi="Arial" w:cs="Arial"/>
          <w:i/>
          <w:iCs/>
          <w:color w:val="FF0000"/>
        </w:rPr>
        <w:t>Wimboldsley</w:t>
      </w:r>
      <w:proofErr w:type="spellEnd"/>
      <w:r>
        <w:rPr>
          <w:rFonts w:ascii="Arial" w:hAnsi="Arial" w:cs="Arial"/>
          <w:i/>
          <w:iCs/>
          <w:color w:val="FF0000"/>
        </w:rPr>
        <w:t xml:space="preserve"> Primary School </w:t>
      </w:r>
      <w:r w:rsidRPr="00984D27">
        <w:rPr>
          <w:rFonts w:ascii="Arial" w:eastAsia="Times New Roman" w:hAnsi="Arial" w:cs="Arial"/>
        </w:rPr>
        <w:t>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CE1F0A" w:rsidRDefault="00CE1F0A" w:rsidP="00CE1F0A">
      <w:pPr>
        <w:pStyle w:val="NoSpacing"/>
        <w:ind w:left="720" w:hanging="720"/>
        <w:rPr>
          <w:rFonts w:ascii="Arial" w:eastAsia="Times New Roman" w:hAnsi="Arial" w:cs="Arial"/>
        </w:rPr>
      </w:pPr>
      <w:r>
        <w:rPr>
          <w:rFonts w:ascii="Arial" w:eastAsia="Times New Roman" w:hAnsi="Arial" w:cs="Arial"/>
        </w:rPr>
        <w:t xml:space="preserve">           </w:t>
      </w:r>
      <w:r w:rsidRPr="00984D27">
        <w:rPr>
          <w:rFonts w:ascii="Arial" w:eastAsia="Times New Roman" w:hAnsi="Arial" w:cs="Arial"/>
        </w:rP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w:t>
      </w:r>
      <w:r>
        <w:rPr>
          <w:rFonts w:ascii="Arial" w:eastAsia="Times New Roman" w:hAnsi="Arial" w:cs="Arial"/>
        </w:rPr>
        <w:t xml:space="preserve">manipulation and exploitation. </w:t>
      </w:r>
    </w:p>
    <w:p w:rsidR="00CE1F0A" w:rsidRPr="00984D27" w:rsidRDefault="00CE1F0A" w:rsidP="00CE1F0A">
      <w:pPr>
        <w:pStyle w:val="NoSpacing"/>
        <w:ind w:left="720" w:hanging="720"/>
        <w:rPr>
          <w:rFonts w:ascii="Arial" w:eastAsia="Times New Roman" w:hAnsi="Arial" w:cs="Arial"/>
        </w:rPr>
      </w:pPr>
      <w:r>
        <w:rPr>
          <w:rFonts w:ascii="Arial" w:eastAsia="Times New Roman" w:hAnsi="Arial" w:cs="Arial"/>
        </w:rPr>
        <w:t xml:space="preserve">           </w:t>
      </w:r>
      <w:proofErr w:type="spellStart"/>
      <w:r>
        <w:rPr>
          <w:rFonts w:ascii="Arial" w:hAnsi="Arial" w:cs="Arial"/>
          <w:i/>
          <w:color w:val="FF0000"/>
        </w:rPr>
        <w:t>Wimboldsley</w:t>
      </w:r>
      <w:proofErr w:type="spellEnd"/>
      <w:r>
        <w:rPr>
          <w:rFonts w:ascii="Arial" w:hAnsi="Arial" w:cs="Arial"/>
          <w:i/>
          <w:color w:val="FF0000"/>
        </w:rPr>
        <w:t xml:space="preserve"> Primary School </w:t>
      </w:r>
      <w:r w:rsidRPr="00984D27">
        <w:rPr>
          <w:rFonts w:ascii="Arial" w:eastAsia="Times New Roman" w:hAnsi="Arial" w:cs="Arial"/>
        </w:rPr>
        <w:t>is clear that this exploitation and radicalisation should be viewed as a safeguarding concern.</w:t>
      </w:r>
    </w:p>
    <w:p w:rsidR="00CE1F0A" w:rsidRPr="00984D27" w:rsidRDefault="00CE1F0A" w:rsidP="00CE1F0A">
      <w:pPr>
        <w:pStyle w:val="NoSpacing"/>
        <w:ind w:left="720" w:hanging="720"/>
        <w:rPr>
          <w:rFonts w:ascii="Arial" w:hAnsi="Arial" w:cs="Arial"/>
        </w:rPr>
      </w:pPr>
      <w:r>
        <w:rPr>
          <w:rFonts w:ascii="Arial" w:hAnsi="Arial" w:cs="Arial"/>
        </w:rPr>
        <w:t xml:space="preserve">            </w:t>
      </w:r>
      <w:r w:rsidRPr="00984D27">
        <w:rPr>
          <w:rFonts w:ascii="Arial" w:hAnsi="Arial" w:cs="Arial"/>
        </w:rPr>
        <w:t>Prevention work and reductions of risks will include the RE curriculum, SEND policy, assembly policy, the use of school premises by external agencies, integration of pupils by gender and SEN, anti-bullying policy and other issues specific to the school’s profile, community and philosophy</w:t>
      </w:r>
      <w:r>
        <w:rPr>
          <w:rFonts w:ascii="Arial" w:hAnsi="Arial" w:cs="Arial"/>
        </w:rPr>
        <w:t>”</w:t>
      </w:r>
    </w:p>
    <w:p w:rsidR="00CE1F0A" w:rsidRDefault="00CE1F0A" w:rsidP="00CE1F0A">
      <w:pPr>
        <w:rPr>
          <w:rFonts w:ascii="Arial" w:hAnsi="Arial" w:cs="Arial"/>
          <w:b/>
          <w:color w:val="00B050"/>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ge">
                  <wp:posOffset>1141095</wp:posOffset>
                </wp:positionV>
                <wp:extent cx="1714500" cy="34290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0A" w:rsidRPr="005B743B" w:rsidRDefault="00CE1F0A" w:rsidP="00CE1F0A">
                            <w:pPr>
                              <w:rPr>
                                <w:rFonts w:ascii="Arial" w:hAnsi="Arial" w:cs="Arial"/>
                                <w:color w:val="FFFFFF"/>
                                <w:sz w:val="20"/>
                                <w:szCs w:val="20"/>
                              </w:rPr>
                            </w:pPr>
                            <w:r>
                              <w:rPr>
                                <w:rFonts w:ascii="Arial" w:hAnsi="Arial" w:cs="Arial"/>
                                <w:color w:val="FFFFFF"/>
                                <w:sz w:val="20"/>
                                <w:szCs w:val="20"/>
                              </w:rPr>
                              <w:t>April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pt;margin-top:89.8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9Esg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" filled="f" stroked="f">
                <v:textbox>
                  <w:txbxContent>
                    <w:p w:rsidR="00CE1F0A" w:rsidRPr="005B743B" w:rsidRDefault="00CE1F0A" w:rsidP="00CE1F0A">
                      <w:pPr>
                        <w:rPr>
                          <w:rFonts w:ascii="Arial" w:hAnsi="Arial" w:cs="Arial"/>
                          <w:color w:val="FFFFFF"/>
                          <w:sz w:val="20"/>
                          <w:szCs w:val="20"/>
                        </w:rPr>
                      </w:pPr>
                      <w:r>
                        <w:rPr>
                          <w:rFonts w:ascii="Arial" w:hAnsi="Arial" w:cs="Arial"/>
                          <w:color w:val="FFFFFF"/>
                          <w:sz w:val="20"/>
                          <w:szCs w:val="20"/>
                        </w:rPr>
                        <w:t>April 2015</w:t>
                      </w:r>
                    </w:p>
                  </w:txbxContent>
                </v:textbox>
                <w10:wrap anchory="page"/>
              </v:shape>
            </w:pict>
          </mc:Fallback>
        </mc:AlternateContent>
      </w:r>
      <w:r>
        <w:rPr>
          <w:rFonts w:ascii="Calibri" w:hAnsi="Calibri" w:cs="Calibri"/>
          <w:b/>
          <w:noProof/>
          <w:sz w:val="22"/>
          <w:szCs w:val="22"/>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ge">
                  <wp:posOffset>9825355</wp:posOffset>
                </wp:positionV>
                <wp:extent cx="6810375" cy="57150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0A" w:rsidRPr="006131E7" w:rsidRDefault="00CE1F0A" w:rsidP="00CE1F0A">
                            <w:pPr>
                              <w:spacing w:before="120"/>
                              <w:rPr>
                                <w:rFonts w:ascii="Arial" w:hAnsi="Arial" w:cs="Arial"/>
                                <w:color w:val="FFFFFF"/>
                                <w:sz w:val="22"/>
                                <w:szCs w:val="22"/>
                              </w:rPr>
                            </w:pPr>
                            <w:r>
                              <w:rPr>
                                <w:rFonts w:ascii="Arial" w:hAnsi="Arial" w:cs="Arial"/>
                                <w:color w:val="FFFFFF"/>
                              </w:rPr>
                              <w:t xml:space="preserve">Contact Details: </w:t>
                            </w:r>
                            <w:hyperlink r:id="rId9" w:history="1">
                              <w:r w:rsidRPr="00A548E8">
                                <w:rPr>
                                  <w:rStyle w:val="Hyperlink"/>
                                  <w:rFonts w:ascii="Arial" w:hAnsi="Arial" w:cs="Arial"/>
                                  <w:sz w:val="22"/>
                                  <w:szCs w:val="22"/>
                                </w:rPr>
                                <w:t>Scie@cheshirewestandchester.gov.uk</w:t>
                              </w:r>
                            </w:hyperlink>
                            <w:r>
                              <w:rPr>
                                <w:rFonts w:ascii="Arial" w:hAnsi="Arial" w:cs="Arial"/>
                                <w:color w:val="FFFFFF"/>
                                <w:sz w:val="22"/>
                                <w:szCs w:val="22"/>
                              </w:rPr>
                              <w:t xml:space="preserve">  </w:t>
                            </w:r>
                            <w:r w:rsidRPr="006131E7">
                              <w:rPr>
                                <w:rFonts w:ascii="Arial" w:hAnsi="Arial" w:cs="Arial"/>
                                <w:color w:val="FFFFFF"/>
                                <w:sz w:val="22"/>
                                <w:szCs w:val="22"/>
                              </w:rPr>
                              <w:t xml:space="preserve"> Tel No: 01606 275039</w:t>
                            </w:r>
                          </w:p>
                          <w:p w:rsidR="00CE1F0A" w:rsidRPr="005B743B" w:rsidRDefault="00CE1F0A" w:rsidP="00CE1F0A">
                            <w:pPr>
                              <w:spacing w:before="120"/>
                              <w:rPr>
                                <w:rFonts w:ascii="Arial" w:hAnsi="Arial" w:cs="Arial"/>
                                <w:b/>
                                <w:i/>
                                <w:color w:val="FFFFFF"/>
                              </w:rPr>
                            </w:pP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773.65pt;width:536.2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vQIAAMA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" filled="f" stroked="f">
                <v:textbox inset=",.3mm">
                  <w:txbxContent>
                    <w:p w:rsidR="00CE1F0A" w:rsidRPr="006131E7" w:rsidRDefault="00CE1F0A" w:rsidP="00CE1F0A">
                      <w:pPr>
                        <w:spacing w:before="120"/>
                        <w:rPr>
                          <w:rFonts w:ascii="Arial" w:hAnsi="Arial" w:cs="Arial"/>
                          <w:color w:val="FFFFFF"/>
                          <w:sz w:val="22"/>
                          <w:szCs w:val="22"/>
                        </w:rPr>
                      </w:pPr>
                      <w:r>
                        <w:rPr>
                          <w:rFonts w:ascii="Arial" w:hAnsi="Arial" w:cs="Arial"/>
                          <w:color w:val="FFFFFF"/>
                        </w:rPr>
                        <w:t xml:space="preserve">Contact Details: </w:t>
                      </w:r>
                      <w:hyperlink r:id="rId10" w:history="1">
                        <w:r w:rsidRPr="00A548E8">
                          <w:rPr>
                            <w:rStyle w:val="Hyperlink"/>
                            <w:rFonts w:ascii="Arial" w:hAnsi="Arial" w:cs="Arial"/>
                            <w:sz w:val="22"/>
                            <w:szCs w:val="22"/>
                          </w:rPr>
                          <w:t>Scie@cheshirewestandchester.gov.uk</w:t>
                        </w:r>
                      </w:hyperlink>
                      <w:r>
                        <w:rPr>
                          <w:rFonts w:ascii="Arial" w:hAnsi="Arial" w:cs="Arial"/>
                          <w:color w:val="FFFFFF"/>
                          <w:sz w:val="22"/>
                          <w:szCs w:val="22"/>
                        </w:rPr>
                        <w:t xml:space="preserve">  </w:t>
                      </w:r>
                      <w:r w:rsidRPr="006131E7">
                        <w:rPr>
                          <w:rFonts w:ascii="Arial" w:hAnsi="Arial" w:cs="Arial"/>
                          <w:color w:val="FFFFFF"/>
                          <w:sz w:val="22"/>
                          <w:szCs w:val="22"/>
                        </w:rPr>
                        <w:t xml:space="preserve"> Tel No: 01606 275039</w:t>
                      </w:r>
                    </w:p>
                    <w:p w:rsidR="00CE1F0A" w:rsidRPr="005B743B" w:rsidRDefault="00CE1F0A" w:rsidP="00CE1F0A">
                      <w:pPr>
                        <w:spacing w:before="120"/>
                        <w:rPr>
                          <w:rFonts w:ascii="Arial" w:hAnsi="Arial" w:cs="Arial"/>
                          <w:b/>
                          <w:i/>
                          <w:color w:val="FFFFFF"/>
                        </w:rPr>
                      </w:pPr>
                    </w:p>
                  </w:txbxContent>
                </v:textbox>
                <w10:wrap anchory="page"/>
              </v:shape>
            </w:pict>
          </mc:Fallback>
        </mc:AlternateContent>
      </w:r>
    </w:p>
    <w:p w:rsidR="00CE1F0A" w:rsidRPr="00780D6F" w:rsidRDefault="00CE1F0A" w:rsidP="00CE1F0A">
      <w:pPr>
        <w:rPr>
          <w:rFonts w:ascii="Arial" w:hAnsi="Arial" w:cs="Arial"/>
          <w:sz w:val="22"/>
          <w:szCs w:val="22"/>
        </w:rPr>
      </w:pPr>
      <w:r w:rsidRPr="00780D6F">
        <w:rPr>
          <w:rFonts w:ascii="Arial" w:hAnsi="Arial" w:cs="Arial"/>
          <w:b/>
          <w:color w:val="00B050"/>
        </w:rPr>
        <w:t>Sources of information</w:t>
      </w:r>
      <w:r w:rsidRPr="00780D6F">
        <w:rPr>
          <w:rFonts w:ascii="Arial" w:hAnsi="Arial" w:cs="Arial"/>
          <w:sz w:val="22"/>
          <w:szCs w:val="22"/>
        </w:rPr>
        <w:t xml:space="preserve"> </w:t>
      </w:r>
    </w:p>
    <w:p w:rsidR="00CE1F0A" w:rsidRDefault="00CE1F0A" w:rsidP="00CE1F0A">
      <w:pPr>
        <w:rPr>
          <w:rFonts w:ascii="Arial" w:hAnsi="Arial" w:cs="Arial"/>
          <w:sz w:val="22"/>
          <w:szCs w:val="22"/>
        </w:rPr>
      </w:pPr>
      <w:r>
        <w:rPr>
          <w:rFonts w:ascii="Arial" w:hAnsi="Arial" w:cs="Arial"/>
          <w:sz w:val="22"/>
          <w:szCs w:val="22"/>
        </w:rPr>
        <w:t>P</w:t>
      </w:r>
      <w:r w:rsidRPr="00815D0D">
        <w:rPr>
          <w:rFonts w:ascii="Arial" w:hAnsi="Arial" w:cs="Arial"/>
          <w:sz w:val="22"/>
          <w:szCs w:val="22"/>
        </w:rPr>
        <w:t>olice</w:t>
      </w:r>
      <w:r>
        <w:rPr>
          <w:rFonts w:ascii="Arial" w:hAnsi="Arial" w:cs="Arial"/>
          <w:sz w:val="22"/>
          <w:szCs w:val="22"/>
        </w:rPr>
        <w:t xml:space="preserve"> online campaign: </w:t>
      </w:r>
      <w:r w:rsidRPr="00815D0D">
        <w:rPr>
          <w:rFonts w:ascii="Arial" w:hAnsi="Arial" w:cs="Arial"/>
          <w:sz w:val="22"/>
          <w:szCs w:val="22"/>
        </w:rPr>
        <w:t>“Prevent Tragedies”</w:t>
      </w:r>
      <w:r>
        <w:rPr>
          <w:rFonts w:ascii="Arial" w:hAnsi="Arial" w:cs="Arial"/>
          <w:sz w:val="22"/>
          <w:szCs w:val="22"/>
        </w:rPr>
        <w:t xml:space="preserve"> </w:t>
      </w:r>
      <w:hyperlink r:id="rId11" w:history="1">
        <w:r w:rsidRPr="00194D75">
          <w:rPr>
            <w:rStyle w:val="Hyperlink"/>
            <w:rFonts w:ascii="Arial" w:hAnsi="Arial" w:cs="Arial"/>
            <w:sz w:val="22"/>
            <w:szCs w:val="22"/>
          </w:rPr>
          <w:t>http://www.preventtragedies.co.uk/</w:t>
        </w:r>
      </w:hyperlink>
      <w:r w:rsidRPr="00815D0D">
        <w:rPr>
          <w:rFonts w:ascii="Arial" w:hAnsi="Arial" w:cs="Arial"/>
          <w:sz w:val="22"/>
          <w:szCs w:val="22"/>
        </w:rPr>
        <w:t xml:space="preserve"> </w:t>
      </w:r>
      <w:r>
        <w:rPr>
          <w:rFonts w:ascii="Arial" w:hAnsi="Arial" w:cs="Arial"/>
          <w:sz w:val="22"/>
          <w:szCs w:val="22"/>
        </w:rPr>
        <w:t xml:space="preserve"> </w:t>
      </w:r>
    </w:p>
    <w:p w:rsidR="00CE1F0A" w:rsidRPr="00BE39B9" w:rsidRDefault="00CE1F0A" w:rsidP="00CE1F0A">
      <w:pPr>
        <w:rPr>
          <w:rFonts w:ascii="Arial" w:hAnsi="Arial" w:cs="Arial"/>
          <w:sz w:val="16"/>
          <w:szCs w:val="16"/>
        </w:rPr>
      </w:pPr>
    </w:p>
    <w:p w:rsidR="00CE1F0A" w:rsidRDefault="00CE1F0A" w:rsidP="00CE1F0A">
      <w:pPr>
        <w:rPr>
          <w:rFonts w:ascii="Arial" w:hAnsi="Arial" w:cs="Arial"/>
          <w:sz w:val="22"/>
          <w:szCs w:val="22"/>
        </w:rPr>
      </w:pPr>
      <w:r w:rsidRPr="00815D0D">
        <w:rPr>
          <w:rFonts w:ascii="Arial" w:hAnsi="Arial" w:cs="Arial"/>
          <w:sz w:val="22"/>
          <w:szCs w:val="22"/>
        </w:rPr>
        <w:t>Families against Stress and Trauma</w:t>
      </w:r>
      <w:r>
        <w:rPr>
          <w:rFonts w:ascii="Arial" w:hAnsi="Arial" w:cs="Arial"/>
          <w:sz w:val="22"/>
          <w:szCs w:val="22"/>
        </w:rPr>
        <w:t>:</w:t>
      </w:r>
      <w:r w:rsidRPr="00815D0D">
        <w:rPr>
          <w:rFonts w:ascii="Arial" w:hAnsi="Arial" w:cs="Arial"/>
          <w:sz w:val="22"/>
          <w:szCs w:val="22"/>
        </w:rPr>
        <w:t xml:space="preserve"> ‘Families Matter’ </w:t>
      </w:r>
      <w:hyperlink r:id="rId12" w:history="1">
        <w:r w:rsidRPr="00815D0D">
          <w:rPr>
            <w:rStyle w:val="Hyperlink"/>
            <w:rFonts w:ascii="Arial" w:hAnsi="Arial" w:cs="Arial"/>
            <w:sz w:val="22"/>
            <w:szCs w:val="22"/>
          </w:rPr>
          <w:t>http://www.familiesmatter.org.uk/</w:t>
        </w:r>
      </w:hyperlink>
    </w:p>
    <w:p w:rsidR="00CE1F0A" w:rsidRPr="00BE39B9" w:rsidRDefault="00CE1F0A" w:rsidP="00CE1F0A">
      <w:pPr>
        <w:rPr>
          <w:rFonts w:ascii="Arial" w:hAnsi="Arial" w:cs="Arial"/>
          <w:sz w:val="16"/>
          <w:szCs w:val="16"/>
        </w:rPr>
      </w:pPr>
    </w:p>
    <w:p w:rsidR="00CE1F0A" w:rsidRDefault="00CE1F0A" w:rsidP="00CE1F0A">
      <w:pPr>
        <w:rPr>
          <w:rFonts w:ascii="Arial" w:hAnsi="Arial" w:cs="Arial"/>
          <w:i/>
          <w:sz w:val="22"/>
          <w:szCs w:val="22"/>
          <w:lang w:val="en-US"/>
        </w:rPr>
      </w:pPr>
      <w:r>
        <w:rPr>
          <w:rFonts w:ascii="Arial" w:hAnsi="Arial" w:cs="Arial"/>
          <w:bCs/>
          <w:sz w:val="22"/>
          <w:szCs w:val="22"/>
          <w:lang w:val="en-US"/>
        </w:rPr>
        <w:t xml:space="preserve">Channel </w:t>
      </w:r>
      <w:r w:rsidRPr="00BE39B9">
        <w:rPr>
          <w:rFonts w:ascii="Arial" w:hAnsi="Arial" w:cs="Arial"/>
          <w:bCs/>
          <w:sz w:val="22"/>
          <w:szCs w:val="22"/>
          <w:lang w:val="en-US"/>
        </w:rPr>
        <w:t>E-Learning Package</w:t>
      </w:r>
      <w:r>
        <w:rPr>
          <w:rFonts w:ascii="Arial" w:hAnsi="Arial" w:cs="Arial"/>
          <w:bCs/>
          <w:sz w:val="22"/>
          <w:szCs w:val="22"/>
          <w:lang w:val="en-US"/>
        </w:rPr>
        <w:t xml:space="preserve">: </w:t>
      </w:r>
      <w:hyperlink r:id="rId13" w:history="1">
        <w:r w:rsidRPr="00BE39B9">
          <w:rPr>
            <w:rStyle w:val="Hyperlink"/>
            <w:rFonts w:ascii="Arial" w:hAnsi="Arial" w:cs="Arial"/>
            <w:sz w:val="22"/>
            <w:szCs w:val="22"/>
            <w:lang w:val="en-US"/>
          </w:rPr>
          <w:t>http://course.ncalt.com/Channel_General_Awareness</w:t>
        </w:r>
      </w:hyperlink>
      <w:r>
        <w:rPr>
          <w:rFonts w:ascii="Arial" w:hAnsi="Arial" w:cs="Arial"/>
          <w:sz w:val="22"/>
          <w:szCs w:val="22"/>
          <w:lang w:val="en-US"/>
        </w:rPr>
        <w:br/>
      </w:r>
      <w:proofErr w:type="gramStart"/>
      <w:r w:rsidRPr="00485A80">
        <w:rPr>
          <w:rFonts w:ascii="Arial" w:hAnsi="Arial" w:cs="Arial"/>
          <w:i/>
          <w:sz w:val="22"/>
          <w:szCs w:val="22"/>
          <w:lang w:val="en-US"/>
        </w:rPr>
        <w:t>This</w:t>
      </w:r>
      <w:proofErr w:type="gramEnd"/>
      <w:r w:rsidRPr="00485A80">
        <w:rPr>
          <w:rFonts w:ascii="Arial" w:hAnsi="Arial" w:cs="Arial"/>
          <w:i/>
          <w:sz w:val="22"/>
          <w:szCs w:val="22"/>
          <w:lang w:val="en-US"/>
        </w:rPr>
        <w:t xml:space="preserve"> is a good way of providing staff with information; there are case studies to help users understand the process of identifying and referring vulnerable individuals, in addition to providing them with support</w:t>
      </w:r>
    </w:p>
    <w:p w:rsidR="00CE1F0A" w:rsidRDefault="00CE1F0A" w:rsidP="00CE1F0A">
      <w:pPr>
        <w:rPr>
          <w:rFonts w:ascii="Arial" w:hAnsi="Arial" w:cs="Arial"/>
          <w:sz w:val="22"/>
          <w:szCs w:val="22"/>
          <w:lang w:val="en-US"/>
        </w:rPr>
      </w:pPr>
    </w:p>
    <w:p w:rsidR="00CE1F0A" w:rsidRPr="00BE39B9" w:rsidRDefault="00CE1F0A" w:rsidP="00CE1F0A">
      <w:pPr>
        <w:jc w:val="center"/>
        <w:rPr>
          <w:rFonts w:ascii="Arial" w:hAnsi="Arial" w:cs="Arial"/>
          <w:bCs/>
          <w:sz w:val="16"/>
          <w:szCs w:val="16"/>
          <w:lang w:val="en-US"/>
        </w:rPr>
      </w:pPr>
      <w:r>
        <w:rPr>
          <w:rFonts w:ascii="Arial" w:hAnsi="Arial" w:cs="Arial"/>
          <w:noProof/>
          <w:sz w:val="20"/>
          <w:szCs w:val="20"/>
        </w:rPr>
        <w:drawing>
          <wp:inline distT="0" distB="0" distL="0" distR="0">
            <wp:extent cx="2857500" cy="1104900"/>
            <wp:effectExtent l="0" t="0" r="0" b="0"/>
            <wp:docPr id="2" name="Picture 2" descr="http://ts1.mm.bing.net/th?id=JN.8PJF9Px72ZTV9Eot94EPfw&amp;p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JN.8PJF9Px72ZTV9Eot94EPfw&amp;pid=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104900"/>
                    </a:xfrm>
                    <a:prstGeom prst="rect">
                      <a:avLst/>
                    </a:prstGeom>
                    <a:noFill/>
                    <a:ln>
                      <a:noFill/>
                    </a:ln>
                  </pic:spPr>
                </pic:pic>
              </a:graphicData>
            </a:graphic>
          </wp:inline>
        </w:drawing>
      </w:r>
    </w:p>
    <w:p w:rsidR="00CE1F0A" w:rsidRDefault="00CE1F0A" w:rsidP="00CE1F0A">
      <w:pPr>
        <w:rPr>
          <w:rFonts w:ascii="Arial" w:hAnsi="Arial" w:cs="Arial"/>
          <w:b/>
          <w:color w:val="00B050"/>
        </w:rPr>
      </w:pPr>
    </w:p>
    <w:p w:rsidR="00CE1F0A" w:rsidRDefault="00CE1F0A" w:rsidP="00CE1F0A">
      <w:pPr>
        <w:rPr>
          <w:rFonts w:ascii="Arial" w:hAnsi="Arial" w:cs="Arial"/>
          <w:bCs/>
          <w:sz w:val="22"/>
          <w:szCs w:val="22"/>
          <w:lang w:val="en-US"/>
        </w:rPr>
      </w:pPr>
      <w:r>
        <w:rPr>
          <w:rFonts w:ascii="Arial" w:hAnsi="Arial" w:cs="Arial"/>
          <w:b/>
          <w:color w:val="00B050"/>
        </w:rPr>
        <w:t>What to do if you have concerns</w:t>
      </w:r>
    </w:p>
    <w:p w:rsidR="00CE1F0A" w:rsidRDefault="00CE1F0A" w:rsidP="00CE1F0A">
      <w:pPr>
        <w:rPr>
          <w:rFonts w:ascii="Arial" w:hAnsi="Arial" w:cs="Arial"/>
          <w:bCs/>
          <w:sz w:val="22"/>
          <w:szCs w:val="22"/>
          <w:lang w:val="en-US"/>
        </w:rPr>
      </w:pPr>
      <w:r w:rsidRPr="00780D6F">
        <w:rPr>
          <w:rFonts w:ascii="Arial" w:hAnsi="Arial" w:cs="Arial"/>
          <w:bCs/>
          <w:sz w:val="22"/>
          <w:szCs w:val="22"/>
          <w:lang w:val="en-US"/>
        </w:rPr>
        <w:t>If you have concerns about a child who may be vulnerable please contact</w:t>
      </w:r>
      <w:r>
        <w:rPr>
          <w:rFonts w:ascii="Arial" w:hAnsi="Arial" w:cs="Arial"/>
          <w:bCs/>
          <w:sz w:val="22"/>
          <w:szCs w:val="22"/>
          <w:lang w:val="en-US"/>
        </w:rPr>
        <w:t>:</w:t>
      </w:r>
    </w:p>
    <w:p w:rsidR="00CE1F0A" w:rsidRPr="00780D6F" w:rsidRDefault="00CE1F0A" w:rsidP="00CE1F0A">
      <w:pPr>
        <w:rPr>
          <w:rFonts w:ascii="Arial" w:hAnsi="Arial" w:cs="Arial"/>
          <w:bCs/>
          <w:sz w:val="22"/>
          <w:szCs w:val="22"/>
          <w:lang w:val="en-US"/>
        </w:rPr>
      </w:pPr>
      <w:r>
        <w:rPr>
          <w:rFonts w:ascii="Arial" w:hAnsi="Arial" w:cs="Arial"/>
          <w:b/>
          <w:bCs/>
          <w:sz w:val="22"/>
          <w:szCs w:val="22"/>
          <w:lang w:val="en-US"/>
        </w:rPr>
        <w:t>Cheshire West and Chester</w:t>
      </w:r>
      <w:r w:rsidRPr="00081629">
        <w:rPr>
          <w:rFonts w:ascii="Arial" w:hAnsi="Arial" w:cs="Arial"/>
          <w:b/>
          <w:bCs/>
          <w:sz w:val="22"/>
          <w:szCs w:val="22"/>
          <w:lang w:val="en-US"/>
        </w:rPr>
        <w:t xml:space="preserve"> Consultation Service</w:t>
      </w:r>
      <w:r w:rsidRPr="00780D6F">
        <w:rPr>
          <w:rFonts w:ascii="Arial" w:hAnsi="Arial" w:cs="Arial"/>
          <w:bCs/>
          <w:sz w:val="22"/>
          <w:szCs w:val="22"/>
          <w:lang w:val="en-US"/>
        </w:rPr>
        <w:t xml:space="preserve"> on </w:t>
      </w:r>
      <w:r>
        <w:rPr>
          <w:rFonts w:ascii="Arial" w:hAnsi="Arial" w:cs="Arial"/>
          <w:b/>
          <w:bCs/>
          <w:sz w:val="22"/>
          <w:szCs w:val="22"/>
          <w:lang w:val="en-US"/>
        </w:rPr>
        <w:t>01606 275099</w:t>
      </w:r>
    </w:p>
    <w:p w:rsidR="00CE1F0A" w:rsidRPr="00780D6F" w:rsidRDefault="00CE1F0A" w:rsidP="00CE1F0A">
      <w:pPr>
        <w:rPr>
          <w:rFonts w:ascii="Arial" w:hAnsi="Arial" w:cs="Arial"/>
          <w:bCs/>
          <w:sz w:val="22"/>
          <w:szCs w:val="22"/>
          <w:lang w:val="en-US"/>
        </w:rPr>
      </w:pPr>
    </w:p>
    <w:p w:rsidR="00CE1F0A" w:rsidRPr="00780D6F" w:rsidRDefault="00CE1F0A" w:rsidP="00CE1F0A">
      <w:pPr>
        <w:rPr>
          <w:rFonts w:ascii="Arial" w:hAnsi="Arial" w:cs="Arial"/>
          <w:b/>
          <w:color w:val="00B050"/>
        </w:rPr>
      </w:pPr>
      <w:r>
        <w:rPr>
          <w:rFonts w:ascii="Arial" w:hAnsi="Arial" w:cs="Arial"/>
          <w:b/>
          <w:color w:val="00B050"/>
        </w:rPr>
        <w:t>Further contact details:</w:t>
      </w:r>
    </w:p>
    <w:p w:rsidR="00CE1F0A" w:rsidRPr="00780D6F" w:rsidRDefault="00CE1F0A" w:rsidP="00CE1F0A">
      <w:pPr>
        <w:rPr>
          <w:rFonts w:ascii="Arial" w:hAnsi="Arial" w:cs="Arial"/>
          <w:sz w:val="22"/>
          <w:szCs w:val="22"/>
          <w:lang w:val="en-US"/>
        </w:rPr>
      </w:pPr>
      <w:r w:rsidRPr="00780D6F">
        <w:rPr>
          <w:rFonts w:ascii="Arial" w:hAnsi="Arial" w:cs="Arial"/>
          <w:sz w:val="22"/>
          <w:szCs w:val="22"/>
          <w:lang w:val="en-US"/>
        </w:rPr>
        <w:t xml:space="preserve">Prevent Cheshire – Emma Hart 01606 362147 </w:t>
      </w:r>
      <w:hyperlink r:id="rId15" w:history="1">
        <w:r w:rsidRPr="00780D6F">
          <w:rPr>
            <w:rStyle w:val="Hyperlink"/>
            <w:rFonts w:ascii="Arial" w:hAnsi="Arial" w:cs="Arial"/>
            <w:sz w:val="22"/>
            <w:szCs w:val="22"/>
            <w:lang w:val="en-US"/>
          </w:rPr>
          <w:t>Emma.hart@cheshire.pnn.police.uk</w:t>
        </w:r>
      </w:hyperlink>
    </w:p>
    <w:p w:rsidR="00CE1F0A" w:rsidRPr="00780D6F" w:rsidRDefault="00CE1F0A" w:rsidP="00CE1F0A">
      <w:pPr>
        <w:rPr>
          <w:rFonts w:ascii="Arial" w:hAnsi="Arial" w:cs="Arial"/>
          <w:sz w:val="16"/>
          <w:szCs w:val="16"/>
          <w:lang w:val="en-US"/>
        </w:rPr>
      </w:pPr>
    </w:p>
    <w:p w:rsidR="00CE1F0A" w:rsidRDefault="00CE1F0A" w:rsidP="00CE1F0A">
      <w:pPr>
        <w:rPr>
          <w:rFonts w:ascii="Arial" w:hAnsi="Arial" w:cs="Arial"/>
          <w:sz w:val="22"/>
          <w:szCs w:val="22"/>
          <w:lang w:val="en-US"/>
        </w:rPr>
      </w:pPr>
      <w:r w:rsidRPr="00780D6F">
        <w:rPr>
          <w:rFonts w:ascii="Arial" w:hAnsi="Arial" w:cs="Arial"/>
          <w:sz w:val="22"/>
          <w:szCs w:val="22"/>
          <w:lang w:val="en-US"/>
        </w:rPr>
        <w:t xml:space="preserve">Cheshire Channel – Lesley Price 01606 365986 </w:t>
      </w:r>
      <w:hyperlink r:id="rId16" w:history="1">
        <w:r w:rsidRPr="00780D6F">
          <w:rPr>
            <w:rStyle w:val="Hyperlink"/>
            <w:rFonts w:ascii="Arial" w:hAnsi="Arial" w:cs="Arial"/>
            <w:sz w:val="22"/>
            <w:szCs w:val="22"/>
            <w:lang w:val="en-US"/>
          </w:rPr>
          <w:t>Lesley.price@cheshire.pnn.police.uk</w:t>
        </w:r>
      </w:hyperlink>
    </w:p>
    <w:p w:rsidR="00CE1F0A" w:rsidRPr="00780D6F" w:rsidRDefault="00CE1F0A" w:rsidP="00CE1F0A">
      <w:pPr>
        <w:rPr>
          <w:rFonts w:ascii="Arial" w:hAnsi="Arial" w:cs="Arial"/>
          <w:sz w:val="16"/>
          <w:szCs w:val="16"/>
          <w:lang w:val="en-US"/>
        </w:rPr>
      </w:pPr>
    </w:p>
    <w:p w:rsidR="00CE1F0A" w:rsidRPr="00CE1F0A" w:rsidRDefault="00CE1F0A">
      <w:pPr>
        <w:rPr>
          <w:rFonts w:ascii="Arial" w:hAnsi="Arial" w:cs="Arial"/>
          <w:sz w:val="22"/>
          <w:szCs w:val="22"/>
          <w:lang w:val="en-US"/>
        </w:rPr>
      </w:pPr>
      <w:r w:rsidRPr="00780D6F">
        <w:rPr>
          <w:rFonts w:ascii="Arial" w:hAnsi="Arial" w:cs="Arial"/>
          <w:sz w:val="22"/>
          <w:szCs w:val="22"/>
          <w:lang w:val="en-US"/>
        </w:rPr>
        <w:t>Bookings for presentations – Lorraine Parker 01606 362121</w:t>
      </w:r>
      <w:r>
        <w:rPr>
          <w:rFonts w:ascii="Arial" w:hAnsi="Arial" w:cs="Arial"/>
          <w:sz w:val="22"/>
          <w:szCs w:val="22"/>
          <w:lang w:val="en-US"/>
        </w:rPr>
        <w:t xml:space="preserve"> </w:t>
      </w:r>
      <w:hyperlink r:id="rId17" w:history="1">
        <w:r w:rsidRPr="00780D6F">
          <w:rPr>
            <w:rStyle w:val="Hyperlink"/>
            <w:rFonts w:ascii="Arial" w:hAnsi="Arial" w:cs="Arial"/>
            <w:sz w:val="22"/>
            <w:szCs w:val="22"/>
            <w:lang w:val="en-US"/>
          </w:rPr>
          <w:t>Lorraine.parker@cheshire.pnn.police.uk</w:t>
        </w:r>
      </w:hyperlink>
      <w:r w:rsidRPr="00780D6F">
        <w:rPr>
          <w:rFonts w:ascii="Arial" w:hAnsi="Arial" w:cs="Arial"/>
          <w:sz w:val="22"/>
          <w:szCs w:val="22"/>
          <w:lang w:val="en-US"/>
        </w:rPr>
        <w:t xml:space="preserve"> </w:t>
      </w:r>
    </w:p>
    <w:sectPr w:rsidR="00CE1F0A" w:rsidRPr="00CE1F0A">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7D" w:rsidRDefault="00BF517D" w:rsidP="00CE1F0A">
      <w:r>
        <w:separator/>
      </w:r>
    </w:p>
  </w:endnote>
  <w:endnote w:type="continuationSeparator" w:id="0">
    <w:p w:rsidR="00BF517D" w:rsidRDefault="00BF517D" w:rsidP="00CE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7D" w:rsidRDefault="00BF517D" w:rsidP="00CE1F0A">
      <w:r>
        <w:separator/>
      </w:r>
    </w:p>
  </w:footnote>
  <w:footnote w:type="continuationSeparator" w:id="0">
    <w:p w:rsidR="00BF517D" w:rsidRDefault="00BF517D" w:rsidP="00CE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Ebrima" w:eastAsiaTheme="majorEastAsia" w:hAnsi="Ebrima" w:cstheme="majorBidi"/>
        <w:sz w:val="32"/>
        <w:szCs w:val="32"/>
      </w:rPr>
      <w:alias w:val="Title"/>
      <w:id w:val="796496301"/>
      <w:placeholder>
        <w:docPart w:val="E8BBB380EB6E43B6813EFAB65656AB12"/>
      </w:placeholder>
      <w:dataBinding w:prefixMappings="xmlns:ns0='http://schemas.openxmlformats.org/package/2006/metadata/core-properties' xmlns:ns1='http://purl.org/dc/elements/1.1/'" w:xpath="/ns0:coreProperties[1]/ns1:title[1]" w:storeItemID="{6C3C8BC8-F283-45AE-878A-BAB7291924A1}"/>
      <w:text/>
    </w:sdtPr>
    <w:sdtEndPr/>
    <w:sdtContent>
      <w:p w:rsidR="00CE1F0A" w:rsidRPr="00CE1F0A" w:rsidRDefault="00CE1F0A" w:rsidP="00CE1F0A">
        <w:pPr>
          <w:pStyle w:val="Header"/>
          <w:pBdr>
            <w:bottom w:val="thickThinSmallGap" w:sz="24" w:space="13" w:color="622423" w:themeColor="accent2" w:themeShade="7F"/>
          </w:pBdr>
          <w:jc w:val="center"/>
          <w:rPr>
            <w:rFonts w:ascii="Ebrima" w:eastAsiaTheme="majorEastAsia" w:hAnsi="Ebrima" w:cstheme="majorBidi"/>
            <w:sz w:val="32"/>
            <w:szCs w:val="32"/>
          </w:rPr>
        </w:pPr>
        <w:proofErr w:type="spellStart"/>
        <w:r>
          <w:rPr>
            <w:rFonts w:ascii="Ebrima" w:eastAsiaTheme="majorEastAsia" w:hAnsi="Ebrima" w:cstheme="majorBidi"/>
            <w:sz w:val="32"/>
            <w:szCs w:val="32"/>
          </w:rPr>
          <w:t>Wimboldsley</w:t>
        </w:r>
        <w:proofErr w:type="spellEnd"/>
        <w:r>
          <w:rPr>
            <w:rFonts w:ascii="Ebrima" w:eastAsiaTheme="majorEastAsia" w:hAnsi="Ebrima" w:cstheme="majorBidi"/>
            <w:sz w:val="32"/>
            <w:szCs w:val="32"/>
          </w:rPr>
          <w:t xml:space="preserve"> Primary School                                                 </w:t>
        </w:r>
        <w:r w:rsidRPr="00CE1F0A">
          <w:rPr>
            <w:rFonts w:ascii="Ebrima" w:eastAsiaTheme="majorEastAsia" w:hAnsi="Ebrima" w:cstheme="majorBidi"/>
            <w:sz w:val="32"/>
            <w:szCs w:val="32"/>
          </w:rPr>
          <w:t>Safeguarding Updates: Spotlight on E</w:t>
        </w:r>
        <w:r w:rsidR="00950D4D">
          <w:rPr>
            <w:rFonts w:ascii="Ebrima" w:eastAsiaTheme="majorEastAsia" w:hAnsi="Ebrima" w:cstheme="majorBidi"/>
            <w:sz w:val="32"/>
            <w:szCs w:val="32"/>
          </w:rPr>
          <w:t>xtremism and Radicalisation 2016-7</w:t>
        </w:r>
      </w:p>
    </w:sdtContent>
  </w:sdt>
  <w:p w:rsidR="00CE1F0A" w:rsidRDefault="00CE1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0A"/>
    <w:rsid w:val="00776DF6"/>
    <w:rsid w:val="00950D4D"/>
    <w:rsid w:val="00A64800"/>
    <w:rsid w:val="00BF517D"/>
    <w:rsid w:val="00CE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1F0A"/>
    <w:rPr>
      <w:color w:val="0000FF"/>
      <w:u w:val="single"/>
    </w:rPr>
  </w:style>
  <w:style w:type="paragraph" w:styleId="NoSpacing">
    <w:name w:val="No Spacing"/>
    <w:link w:val="NoSpacingChar"/>
    <w:uiPriority w:val="1"/>
    <w:qFormat/>
    <w:rsid w:val="00CE1F0A"/>
    <w:pPr>
      <w:spacing w:after="0" w:line="240" w:lineRule="auto"/>
    </w:pPr>
    <w:rPr>
      <w:rFonts w:ascii="Calibri" w:eastAsia="Calibri" w:hAnsi="Calibri" w:cs="Times New Roman"/>
      <w:lang w:eastAsia="en-GB"/>
    </w:rPr>
  </w:style>
  <w:style w:type="character" w:customStyle="1" w:styleId="NoSpacingChar">
    <w:name w:val="No Spacing Char"/>
    <w:link w:val="NoSpacing"/>
    <w:uiPriority w:val="1"/>
    <w:locked/>
    <w:rsid w:val="00CE1F0A"/>
    <w:rPr>
      <w:rFonts w:ascii="Calibri" w:eastAsia="Calibri" w:hAnsi="Calibri" w:cs="Times New Roman"/>
      <w:lang w:eastAsia="en-GB"/>
    </w:rPr>
  </w:style>
  <w:style w:type="paragraph" w:styleId="BalloonText">
    <w:name w:val="Balloon Text"/>
    <w:basedOn w:val="Normal"/>
    <w:link w:val="BalloonTextChar"/>
    <w:uiPriority w:val="99"/>
    <w:semiHidden/>
    <w:unhideWhenUsed/>
    <w:rsid w:val="00CE1F0A"/>
    <w:rPr>
      <w:rFonts w:ascii="Tahoma" w:hAnsi="Tahoma" w:cs="Tahoma"/>
      <w:sz w:val="16"/>
      <w:szCs w:val="16"/>
    </w:rPr>
  </w:style>
  <w:style w:type="character" w:customStyle="1" w:styleId="BalloonTextChar">
    <w:name w:val="Balloon Text Char"/>
    <w:basedOn w:val="DefaultParagraphFont"/>
    <w:link w:val="BalloonText"/>
    <w:uiPriority w:val="99"/>
    <w:semiHidden/>
    <w:rsid w:val="00CE1F0A"/>
    <w:rPr>
      <w:rFonts w:ascii="Tahoma" w:eastAsia="Times New Roman" w:hAnsi="Tahoma" w:cs="Tahoma"/>
      <w:sz w:val="16"/>
      <w:szCs w:val="16"/>
      <w:lang w:eastAsia="en-GB"/>
    </w:rPr>
  </w:style>
  <w:style w:type="paragraph" w:styleId="Header">
    <w:name w:val="header"/>
    <w:basedOn w:val="Normal"/>
    <w:link w:val="HeaderChar"/>
    <w:uiPriority w:val="99"/>
    <w:unhideWhenUsed/>
    <w:rsid w:val="00CE1F0A"/>
    <w:pPr>
      <w:tabs>
        <w:tab w:val="center" w:pos="4513"/>
        <w:tab w:val="right" w:pos="9026"/>
      </w:tabs>
    </w:pPr>
  </w:style>
  <w:style w:type="character" w:customStyle="1" w:styleId="HeaderChar">
    <w:name w:val="Header Char"/>
    <w:basedOn w:val="DefaultParagraphFont"/>
    <w:link w:val="Header"/>
    <w:uiPriority w:val="99"/>
    <w:rsid w:val="00CE1F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E1F0A"/>
    <w:pPr>
      <w:tabs>
        <w:tab w:val="center" w:pos="4513"/>
        <w:tab w:val="right" w:pos="9026"/>
      </w:tabs>
    </w:pPr>
  </w:style>
  <w:style w:type="character" w:customStyle="1" w:styleId="FooterChar">
    <w:name w:val="Footer Char"/>
    <w:basedOn w:val="DefaultParagraphFont"/>
    <w:link w:val="Footer"/>
    <w:uiPriority w:val="99"/>
    <w:rsid w:val="00CE1F0A"/>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1F0A"/>
    <w:rPr>
      <w:color w:val="0000FF"/>
      <w:u w:val="single"/>
    </w:rPr>
  </w:style>
  <w:style w:type="paragraph" w:styleId="NoSpacing">
    <w:name w:val="No Spacing"/>
    <w:link w:val="NoSpacingChar"/>
    <w:uiPriority w:val="1"/>
    <w:qFormat/>
    <w:rsid w:val="00CE1F0A"/>
    <w:pPr>
      <w:spacing w:after="0" w:line="240" w:lineRule="auto"/>
    </w:pPr>
    <w:rPr>
      <w:rFonts w:ascii="Calibri" w:eastAsia="Calibri" w:hAnsi="Calibri" w:cs="Times New Roman"/>
      <w:lang w:eastAsia="en-GB"/>
    </w:rPr>
  </w:style>
  <w:style w:type="character" w:customStyle="1" w:styleId="NoSpacingChar">
    <w:name w:val="No Spacing Char"/>
    <w:link w:val="NoSpacing"/>
    <w:uiPriority w:val="1"/>
    <w:locked/>
    <w:rsid w:val="00CE1F0A"/>
    <w:rPr>
      <w:rFonts w:ascii="Calibri" w:eastAsia="Calibri" w:hAnsi="Calibri" w:cs="Times New Roman"/>
      <w:lang w:eastAsia="en-GB"/>
    </w:rPr>
  </w:style>
  <w:style w:type="paragraph" w:styleId="BalloonText">
    <w:name w:val="Balloon Text"/>
    <w:basedOn w:val="Normal"/>
    <w:link w:val="BalloonTextChar"/>
    <w:uiPriority w:val="99"/>
    <w:semiHidden/>
    <w:unhideWhenUsed/>
    <w:rsid w:val="00CE1F0A"/>
    <w:rPr>
      <w:rFonts w:ascii="Tahoma" w:hAnsi="Tahoma" w:cs="Tahoma"/>
      <w:sz w:val="16"/>
      <w:szCs w:val="16"/>
    </w:rPr>
  </w:style>
  <w:style w:type="character" w:customStyle="1" w:styleId="BalloonTextChar">
    <w:name w:val="Balloon Text Char"/>
    <w:basedOn w:val="DefaultParagraphFont"/>
    <w:link w:val="BalloonText"/>
    <w:uiPriority w:val="99"/>
    <w:semiHidden/>
    <w:rsid w:val="00CE1F0A"/>
    <w:rPr>
      <w:rFonts w:ascii="Tahoma" w:eastAsia="Times New Roman" w:hAnsi="Tahoma" w:cs="Tahoma"/>
      <w:sz w:val="16"/>
      <w:szCs w:val="16"/>
      <w:lang w:eastAsia="en-GB"/>
    </w:rPr>
  </w:style>
  <w:style w:type="paragraph" w:styleId="Header">
    <w:name w:val="header"/>
    <w:basedOn w:val="Normal"/>
    <w:link w:val="HeaderChar"/>
    <w:uiPriority w:val="99"/>
    <w:unhideWhenUsed/>
    <w:rsid w:val="00CE1F0A"/>
    <w:pPr>
      <w:tabs>
        <w:tab w:val="center" w:pos="4513"/>
        <w:tab w:val="right" w:pos="9026"/>
      </w:tabs>
    </w:pPr>
  </w:style>
  <w:style w:type="character" w:customStyle="1" w:styleId="HeaderChar">
    <w:name w:val="Header Char"/>
    <w:basedOn w:val="DefaultParagraphFont"/>
    <w:link w:val="Header"/>
    <w:uiPriority w:val="99"/>
    <w:rsid w:val="00CE1F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E1F0A"/>
    <w:pPr>
      <w:tabs>
        <w:tab w:val="center" w:pos="4513"/>
        <w:tab w:val="right" w:pos="9026"/>
      </w:tabs>
    </w:pPr>
  </w:style>
  <w:style w:type="character" w:customStyle="1" w:styleId="FooterChar">
    <w:name w:val="Footer Char"/>
    <w:basedOn w:val="DefaultParagraphFont"/>
    <w:link w:val="Footer"/>
    <w:uiPriority w:val="99"/>
    <w:rsid w:val="00CE1F0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specting-safeguarding-in-maintained-schools-and-academies-briefing-for-section-5-inspections" TargetMode="External"/><Relationship Id="rId13" Type="http://schemas.openxmlformats.org/officeDocument/2006/relationships/hyperlink" Target="http://course.ncalt.com/Channel_General_Awarenes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amiliesmatter.org.uk/" TargetMode="External"/><Relationship Id="rId17" Type="http://schemas.openxmlformats.org/officeDocument/2006/relationships/hyperlink" Target="mailto:Lorraine.parker@cheshire.pnn.police.uk" TargetMode="External"/><Relationship Id="rId2" Type="http://schemas.microsoft.com/office/2007/relationships/stylesWithEffects" Target="stylesWithEffects.xml"/><Relationship Id="rId16" Type="http://schemas.openxmlformats.org/officeDocument/2006/relationships/hyperlink" Target="mailto:Lesley.price@cheshire.pnn.police.uk" TargetMode="Externa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eventtragedies.co.uk/" TargetMode="External"/><Relationship Id="rId5" Type="http://schemas.openxmlformats.org/officeDocument/2006/relationships/footnotes" Target="footnotes.xml"/><Relationship Id="rId15" Type="http://schemas.openxmlformats.org/officeDocument/2006/relationships/hyperlink" Target="mailto:Emma.hart@cheshire.pnn.police.uk" TargetMode="External"/><Relationship Id="rId10" Type="http://schemas.openxmlformats.org/officeDocument/2006/relationships/hyperlink" Target="mailto:Scie@cheshirewestandchester.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ie@cheshirewestandchester.gov.uk"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BBB380EB6E43B6813EFAB65656AB12"/>
        <w:category>
          <w:name w:val="General"/>
          <w:gallery w:val="placeholder"/>
        </w:category>
        <w:types>
          <w:type w:val="bbPlcHdr"/>
        </w:types>
        <w:behaviors>
          <w:behavior w:val="content"/>
        </w:behaviors>
        <w:guid w:val="{BB017EC7-3267-47D3-BEE5-DB16D43641A5}"/>
      </w:docPartPr>
      <w:docPartBody>
        <w:p w:rsidR="008B3308" w:rsidRDefault="00B80753" w:rsidP="00B80753">
          <w:pPr>
            <w:pStyle w:val="E8BBB380EB6E43B6813EFAB65656AB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3"/>
    <w:rsid w:val="00875594"/>
    <w:rsid w:val="008B3308"/>
    <w:rsid w:val="00B80753"/>
    <w:rsid w:val="00FA5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BB380EB6E43B6813EFAB65656AB12">
    <w:name w:val="E8BBB380EB6E43B6813EFAB65656AB12"/>
    <w:rsid w:val="00B807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BB380EB6E43B6813EFAB65656AB12">
    <w:name w:val="E8BBB380EB6E43B6813EFAB65656AB12"/>
    <w:rsid w:val="00B80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Wimboldsley Primary School                                                 Safeguarding Updates: Spotlight on Extremism and Radicalisation 2015</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Wimboldsley Primary School                                                 Safeguarding Updates: Spotlight on Extremism and Radicalisation 2016-7</dc:title>
  <dc:creator>Mark Allen</dc:creator>
  <cp:lastModifiedBy>Mark Allen</cp:lastModifiedBy>
  <cp:revision>2</cp:revision>
  <cp:lastPrinted>2016-09-15T12:59:00Z</cp:lastPrinted>
  <dcterms:created xsi:type="dcterms:W3CDTF">2015-09-16T12:25:00Z</dcterms:created>
  <dcterms:modified xsi:type="dcterms:W3CDTF">2016-09-15T12:59:00Z</dcterms:modified>
</cp:coreProperties>
</file>